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62F" w:rsidRPr="000B162F" w:rsidRDefault="000B162F">
      <w:pPr>
        <w:rPr>
          <w:sz w:val="44"/>
          <w:szCs w:val="44"/>
          <w:u w:val="single"/>
        </w:rPr>
      </w:pPr>
      <w:r>
        <w:t xml:space="preserve">                                           </w:t>
      </w:r>
      <w:r w:rsidRPr="000B162F">
        <w:rPr>
          <w:sz w:val="44"/>
          <w:szCs w:val="44"/>
          <w:u w:val="single"/>
        </w:rPr>
        <w:t>PRO FORMA BEROEPSCHRIFT</w:t>
      </w:r>
    </w:p>
    <w:p w:rsidR="000B162F" w:rsidRDefault="000B162F" w:rsidP="000B162F">
      <w:pPr>
        <w:pStyle w:val="Geenafstand"/>
      </w:pPr>
      <w:r w:rsidRPr="000B162F">
        <w:t>Aan</w:t>
      </w:r>
      <w:r w:rsidR="00A934AD">
        <w:rPr>
          <w:sz w:val="28"/>
          <w:szCs w:val="28"/>
        </w:rPr>
        <w:t>:</w:t>
      </w:r>
      <w:r>
        <w:rPr>
          <w:sz w:val="28"/>
          <w:szCs w:val="28"/>
        </w:rPr>
        <w:t xml:space="preserve"> </w:t>
      </w:r>
      <w:r>
        <w:t>R</w:t>
      </w:r>
      <w:r w:rsidRPr="000B162F">
        <w:t>echtbank Gelderland</w:t>
      </w:r>
    </w:p>
    <w:p w:rsidR="000B162F" w:rsidRDefault="000B162F" w:rsidP="000B162F">
      <w:pPr>
        <w:pStyle w:val="Geenafstand"/>
      </w:pPr>
      <w:r>
        <w:t xml:space="preserve">         Sector bestuursrecht</w:t>
      </w:r>
    </w:p>
    <w:p w:rsidR="000B162F" w:rsidRDefault="000B162F" w:rsidP="000B162F">
      <w:pPr>
        <w:pStyle w:val="Geenafstand"/>
      </w:pPr>
      <w:r>
        <w:t xml:space="preserve">         Postbus 9030</w:t>
      </w:r>
    </w:p>
    <w:p w:rsidR="000B162F" w:rsidRDefault="000B162F" w:rsidP="000B162F">
      <w:pPr>
        <w:pStyle w:val="Geenafstand"/>
      </w:pPr>
      <w:r>
        <w:t xml:space="preserve">         6800 EM Arnhem</w:t>
      </w:r>
    </w:p>
    <w:p w:rsidR="002C3C08" w:rsidRDefault="002C3C08" w:rsidP="000B162F">
      <w:pPr>
        <w:pStyle w:val="Geenafstand"/>
      </w:pPr>
    </w:p>
    <w:p w:rsidR="002C3C08" w:rsidRPr="002C3C08" w:rsidRDefault="002C3C08" w:rsidP="000B162F">
      <w:pPr>
        <w:pStyle w:val="Geenafstand"/>
        <w:rPr>
          <w:b/>
          <w:u w:val="single"/>
        </w:rPr>
      </w:pPr>
      <w:r>
        <w:rPr>
          <w:b/>
          <w:u w:val="single"/>
        </w:rPr>
        <w:t>Per aangetekende post</w:t>
      </w:r>
    </w:p>
    <w:p w:rsidR="000B162F" w:rsidRDefault="000B162F" w:rsidP="000B162F">
      <w:pPr>
        <w:pStyle w:val="Geenafstand"/>
      </w:pPr>
    </w:p>
    <w:p w:rsidR="000B162F" w:rsidRDefault="000B162F" w:rsidP="000B162F">
      <w:pPr>
        <w:pStyle w:val="Geenafstand"/>
      </w:pPr>
    </w:p>
    <w:p w:rsidR="000B162F" w:rsidRDefault="000B162F" w:rsidP="000B162F">
      <w:r>
        <w:t>De Ver</w:t>
      </w:r>
      <w:r w:rsidR="003A56E9">
        <w:t>eniging Ons Mooi Epe, gevestigd</w:t>
      </w:r>
      <w:r>
        <w:t xml:space="preserve"> te Epe, hierna OME, tekent  beroep aan op nader aan te voeren gronden tegen de beslissing op bezwaar van de gemeent</w:t>
      </w:r>
      <w:r w:rsidR="00A934AD">
        <w:t>e Epe d.d. 21 april 2016.</w:t>
      </w:r>
    </w:p>
    <w:p w:rsidR="000B162F" w:rsidRDefault="000B162F" w:rsidP="000B162F">
      <w:r>
        <w:t>Het bestreden besluit wordt als bijlage aan dit beroepschrift gehecht.</w:t>
      </w:r>
    </w:p>
    <w:p w:rsidR="007719C0" w:rsidRDefault="007719C0" w:rsidP="000B162F">
      <w:r>
        <w:t>De reden waarom OME de rechtbank verzoekt om uitstel de gronden van het beroep aan te voeren is als volgt.</w:t>
      </w:r>
    </w:p>
    <w:p w:rsidR="007719C0" w:rsidRDefault="007719C0" w:rsidP="007719C0">
      <w:r>
        <w:t>De provincie Gelderland</w:t>
      </w:r>
      <w:r w:rsidR="009A2170">
        <w:t xml:space="preserve"> wil als eigenaar en wegbeheerder van de Heerderweg te Epe een gedeelte </w:t>
      </w:r>
      <w:r w:rsidR="002C3C08">
        <w:t xml:space="preserve">van die weg </w:t>
      </w:r>
      <w:r w:rsidR="009A2170">
        <w:t xml:space="preserve">herinrichten. Het is de bedoeling dat er </w:t>
      </w:r>
      <w:proofErr w:type="spellStart"/>
      <w:r w:rsidR="009A2170">
        <w:t>vrijliggende</w:t>
      </w:r>
      <w:proofErr w:type="spellEnd"/>
      <w:r w:rsidR="009A2170">
        <w:t xml:space="preserve"> fietspaden worden aangelegd</w:t>
      </w:r>
      <w:r w:rsidR="002D6463">
        <w:t>.</w:t>
      </w:r>
    </w:p>
    <w:p w:rsidR="00A934AD" w:rsidRDefault="009A2170" w:rsidP="00A934AD">
      <w:r>
        <w:t xml:space="preserve">Om de herinrichting mogelijk te maken is het bestemmingsplan “N794 Heerderweg” vastgesteld. In het kader van de bestemmingsplanprocedure is door de provincie aangegeven dat er een beperkt aantal bomen moest worden gekapt. </w:t>
      </w:r>
      <w:r w:rsidR="002C3C08">
        <w:t xml:space="preserve">                                                                                                                             </w:t>
      </w:r>
      <w:r>
        <w:t>Om die reden is er destijds geen beroep ingesteld tegen het vastgestelde bestemmingsplan.</w:t>
      </w:r>
      <w:r w:rsidR="00A934AD">
        <w:t xml:space="preserve">                                                                                                                                    In oktober 2015 bleken er ten behoeve van de uitvoering van het herinrichtingsplan kapvergunningen te zijn aangevraagd voor meer dan 600 bomen.                                                                          Vanaf dat moment is er massaal protest op gang gekomen en zijn meer dan 400 bezwaarschriften ingediend.                                                                                                                                                                                   Om de onrust en de daaruit voortkomende acties enigszins te coördineren en een gezicht te geven is de Vereniging Ons Mooi Epe (OME) opgericht (zie </w:t>
      </w:r>
      <w:hyperlink r:id="rId5" w:history="1">
        <w:r w:rsidR="00A934AD" w:rsidRPr="00646EC9">
          <w:rPr>
            <w:rStyle w:val="Hyperlink"/>
          </w:rPr>
          <w:t>www.onsmooiepe.nl</w:t>
        </w:r>
      </w:hyperlink>
      <w:r w:rsidR="00A934AD">
        <w:t xml:space="preserve">) </w:t>
      </w:r>
    </w:p>
    <w:p w:rsidR="00A934AD" w:rsidRDefault="00AA44EC" w:rsidP="00A934AD">
      <w:r>
        <w:t xml:space="preserve">Naast het juridische </w:t>
      </w:r>
      <w:r w:rsidR="00A07D94">
        <w:t>traject</w:t>
      </w:r>
      <w:r>
        <w:t xml:space="preserve"> heeft </w:t>
      </w:r>
      <w:r w:rsidR="00A934AD">
        <w:t xml:space="preserve">OME </w:t>
      </w:r>
      <w:r w:rsidR="002C3C08">
        <w:t xml:space="preserve"> z</w:t>
      </w:r>
      <w:r w:rsidR="00A934AD">
        <w:t xml:space="preserve">elf een plan ontworpen waarbij de wens voor een 60km-regiem en de wens tot behoud van zoveel mogelijk bomen wél worden gehonoreerd.    </w:t>
      </w:r>
      <w:r w:rsidR="002C3C08">
        <w:t xml:space="preserve">                                                                                     </w:t>
      </w:r>
      <w:r w:rsidR="00A934AD">
        <w:t xml:space="preserve">Dat heeft er toe geleid dat Provinciale Staten, na een enerverende vergadering in december 2015 waar veel inwoners van Epe aanwezig waren, heeft besloten dat het alternatieve plan van OME verder zou moeten worden onderzocht. </w:t>
      </w:r>
    </w:p>
    <w:p w:rsidR="00A934AD" w:rsidRDefault="00A934AD" w:rsidP="00A934AD">
      <w:r>
        <w:t>Dat proces is op dit moment nog in volle gang.</w:t>
      </w:r>
    </w:p>
    <w:p w:rsidR="00F55FE1" w:rsidRDefault="00F55FE1" w:rsidP="00A934AD">
      <w:r>
        <w:t xml:space="preserve">De tijdsplanning </w:t>
      </w:r>
      <w:r w:rsidR="00E933DC">
        <w:t xml:space="preserve">van de provincie </w:t>
      </w:r>
      <w:r w:rsidR="002C3C08">
        <w:t>ziet er</w:t>
      </w:r>
      <w:r>
        <w:t xml:space="preserve"> als volgt uit: </w:t>
      </w:r>
    </w:p>
    <w:p w:rsidR="00E933DC" w:rsidRDefault="00E933DC" w:rsidP="00A934AD">
      <w:r>
        <w:t xml:space="preserve">Op 26 april jl. is een  verkeersveiligheidsaudit gepresenteerd waarin het herinrichtingsplan van de provincie Gelderland en de variant die OME heeft gemaakt met elkaar zijn vergeleken. </w:t>
      </w:r>
      <w:r w:rsidR="002C3C08">
        <w:t xml:space="preserve">                                   </w:t>
      </w:r>
      <w:r>
        <w:t>De provincie bereidt momenteel een ambtelijk advies voor in de vorm van een zgn. “GS-brief”.</w:t>
      </w:r>
    </w:p>
    <w:p w:rsidR="00E933DC" w:rsidRDefault="00E933DC" w:rsidP="00A934AD">
      <w:r>
        <w:t>Deze brief zal op 31 mei a.s. worden behandeld in de vergadering van Gedeputeerde Staten.           Het besluit van GS gaat ter kennisgeving naar Provinciale Staten.</w:t>
      </w:r>
    </w:p>
    <w:p w:rsidR="002C3C08" w:rsidRDefault="002C3C08" w:rsidP="00A934AD">
      <w:r>
        <w:lastRenderedPageBreak/>
        <w:t>Uiteraard zal ook OME een brief schrijven aan GS.                                                                                                  Het is OME onbekend hoe het</w:t>
      </w:r>
      <w:r w:rsidR="002D6463">
        <w:t xml:space="preserve"> verdere tijdsverloop zal zijn, maar ook wat GS zal besluiten en wat </w:t>
      </w:r>
      <w:r w:rsidR="00A07D94">
        <w:t>P</w:t>
      </w:r>
      <w:r w:rsidR="002D6463">
        <w:t xml:space="preserve">rovinciale </w:t>
      </w:r>
      <w:r w:rsidR="00A07D94">
        <w:t>S</w:t>
      </w:r>
      <w:r w:rsidR="002D6463">
        <w:t>taten vervolgens met dat besluit zal doen.</w:t>
      </w:r>
    </w:p>
    <w:p w:rsidR="002D6463" w:rsidRDefault="002D6463" w:rsidP="00AA44EC">
      <w:r>
        <w:t>Feit is dat de resultaten van de veilig</w:t>
      </w:r>
      <w:bookmarkStart w:id="0" w:name="_GoBack"/>
      <w:bookmarkEnd w:id="0"/>
      <w:r>
        <w:t>heidsaudit van het alternatieve plan van OME gunstig zijn.</w:t>
      </w:r>
    </w:p>
    <w:p w:rsidR="002D6463" w:rsidRDefault="002D6463" w:rsidP="00AA44EC">
      <w:r>
        <w:t>OME kan er in dit stadium niet verder over uitweiden omdat er op verzoek van de provincie een embargo op rust tot 31 mei a.s., de datum waarop de audit met een ambtelijke notitie aan GS zal worden aangeboden.</w:t>
      </w:r>
    </w:p>
    <w:p w:rsidR="002C3C08" w:rsidRDefault="002C3C08" w:rsidP="00AA44EC">
      <w:r w:rsidRPr="002C3C08">
        <w:t>Om OME en de provincie de kans</w:t>
      </w:r>
      <w:r w:rsidR="002D6463">
        <w:t xml:space="preserve"> te geven een gezamenlijke oplossing te vinden</w:t>
      </w:r>
      <w:r w:rsidRPr="002C3C08">
        <w:t>, verzoekt OME de rech</w:t>
      </w:r>
      <w:r w:rsidR="002D6463">
        <w:t>tb</w:t>
      </w:r>
      <w:r w:rsidR="00AA44EC">
        <w:t xml:space="preserve">ank aan OME een termijn te gunnen tot  1 juli a.s. </w:t>
      </w:r>
      <w:r w:rsidRPr="002C3C08">
        <w:t>, alvorens OME op te dragen dit beroepschrift aan te vullen.</w:t>
      </w:r>
      <w:r w:rsidR="00AA44EC">
        <w:t xml:space="preserve">  </w:t>
      </w:r>
      <w:r>
        <w:t xml:space="preserve">     </w:t>
      </w:r>
      <w:r w:rsidR="00AA44EC">
        <w:t xml:space="preserve">                                                                                                                                                 OME streeft er naar rond 1 juli a.s. (of zoveel eerder als dat kan) de rechtbank te kunnen berichten dat dit beroepsschrift kan worden ingetrokken omdat de provincie en OME er gezamenlijk zijn uitgekomen.</w:t>
      </w:r>
    </w:p>
    <w:p w:rsidR="002C3C08" w:rsidRDefault="002C3C08" w:rsidP="00A934AD">
      <w:r>
        <w:t xml:space="preserve">Tot slot verzoekt OME te worden geïnformeerd op welk rekeningnummer het griffierecht kan worden betaald .                 </w:t>
      </w:r>
    </w:p>
    <w:p w:rsidR="00065596" w:rsidRDefault="00065596" w:rsidP="00065596">
      <w:r w:rsidRPr="00065596">
        <w:t xml:space="preserve">Epe, </w:t>
      </w:r>
      <w:r w:rsidRPr="00065596">
        <w:rPr>
          <w:highlight w:val="yellow"/>
        </w:rPr>
        <w:t>26</w:t>
      </w:r>
      <w:r w:rsidRPr="00065596">
        <w:t xml:space="preserve"> mei 2016</w:t>
      </w:r>
    </w:p>
    <w:p w:rsidR="00065596" w:rsidRDefault="00065596" w:rsidP="00065596"/>
    <w:p w:rsidR="00065596" w:rsidRDefault="00065596" w:rsidP="00065596">
      <w:r>
        <w:t>Het Bestuur van de Vereniging:</w:t>
      </w:r>
    </w:p>
    <w:p w:rsidR="00065596" w:rsidRDefault="00065596" w:rsidP="00065596"/>
    <w:p w:rsidR="00065596" w:rsidRDefault="00065596" w:rsidP="00065596"/>
    <w:p w:rsidR="00065596" w:rsidRDefault="00065596" w:rsidP="00065596">
      <w:r>
        <w:t>………………………………………………………….                              ………………………………………………….</w:t>
      </w:r>
    </w:p>
    <w:p w:rsidR="00065596" w:rsidRDefault="00065596" w:rsidP="00065596">
      <w:r>
        <w:t xml:space="preserve">F.H.W. </w:t>
      </w:r>
      <w:proofErr w:type="spellStart"/>
      <w:r>
        <w:t>Veen-de</w:t>
      </w:r>
      <w:proofErr w:type="spellEnd"/>
      <w:r>
        <w:t xml:space="preserve"> Jong (</w:t>
      </w:r>
      <w:proofErr w:type="spellStart"/>
      <w:r>
        <w:t>vice-voorzitter</w:t>
      </w:r>
      <w:proofErr w:type="spellEnd"/>
      <w:r>
        <w:t>)                                C. Paulusma (penningmeester)</w:t>
      </w:r>
    </w:p>
    <w:p w:rsidR="00065596" w:rsidRDefault="00065596" w:rsidP="00065596"/>
    <w:p w:rsidR="00065596" w:rsidRDefault="00065596" w:rsidP="00065596"/>
    <w:p w:rsidR="00065596" w:rsidRDefault="00065596" w:rsidP="00065596"/>
    <w:p w:rsidR="00065596" w:rsidRDefault="00065596" w:rsidP="00065596">
      <w:r>
        <w:t>…………………………………………………………….</w:t>
      </w:r>
    </w:p>
    <w:p w:rsidR="00065596" w:rsidRDefault="00065596" w:rsidP="00065596">
      <w:r>
        <w:t>H.D. Altena (secretaris)</w:t>
      </w:r>
    </w:p>
    <w:p w:rsidR="00065596" w:rsidRDefault="00065596" w:rsidP="00065596"/>
    <w:p w:rsidR="00065596" w:rsidRPr="00065596" w:rsidRDefault="00065596" w:rsidP="00065596"/>
    <w:p w:rsidR="00065596" w:rsidRPr="000B162F" w:rsidRDefault="00065596" w:rsidP="000B162F"/>
    <w:p w:rsidR="000B162F" w:rsidRPr="000B162F" w:rsidRDefault="000B162F" w:rsidP="000B162F">
      <w:pPr>
        <w:pStyle w:val="Geenafstand"/>
      </w:pPr>
    </w:p>
    <w:sectPr w:rsidR="000B162F" w:rsidRPr="000B1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62F"/>
    <w:rsid w:val="00065596"/>
    <w:rsid w:val="000B162F"/>
    <w:rsid w:val="0015560A"/>
    <w:rsid w:val="002C3C08"/>
    <w:rsid w:val="002D6463"/>
    <w:rsid w:val="003A56E9"/>
    <w:rsid w:val="00716863"/>
    <w:rsid w:val="007719C0"/>
    <w:rsid w:val="007D7B64"/>
    <w:rsid w:val="009A2170"/>
    <w:rsid w:val="00A07D94"/>
    <w:rsid w:val="00A934AD"/>
    <w:rsid w:val="00AA44EC"/>
    <w:rsid w:val="00E933DC"/>
    <w:rsid w:val="00F55F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B162F"/>
    <w:pPr>
      <w:spacing w:after="0" w:line="240" w:lineRule="auto"/>
    </w:pPr>
  </w:style>
  <w:style w:type="character" w:styleId="Hyperlink">
    <w:name w:val="Hyperlink"/>
    <w:basedOn w:val="Standaardalinea-lettertype"/>
    <w:uiPriority w:val="99"/>
    <w:unhideWhenUsed/>
    <w:rsid w:val="00A934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B162F"/>
    <w:pPr>
      <w:spacing w:after="0" w:line="240" w:lineRule="auto"/>
    </w:pPr>
  </w:style>
  <w:style w:type="character" w:styleId="Hyperlink">
    <w:name w:val="Hyperlink"/>
    <w:basedOn w:val="Standaardalinea-lettertype"/>
    <w:uiPriority w:val="99"/>
    <w:unhideWhenUsed/>
    <w:rsid w:val="00A93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nsmooiep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Heleen Altena</cp:lastModifiedBy>
  <cp:revision>2</cp:revision>
  <dcterms:created xsi:type="dcterms:W3CDTF">2016-05-22T17:44:00Z</dcterms:created>
  <dcterms:modified xsi:type="dcterms:W3CDTF">2016-05-22T17:44:00Z</dcterms:modified>
</cp:coreProperties>
</file>